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300"/>
      </w:pPr>
      <w:r>
        <w:t xml:space="preserve">Diode Laser Hair Removal — Client Document Set</w:t>
      </w:r>
    </w:p>
    <w:p>
      <w:pPr>
        <w:spacing w:after="300"/>
      </w:pPr>
      <w:r>
        <w:rPr>
          <w:i/>
          <w:iCs/>
          <w:color w:val="555555"/>
          <w:sz w:val="24"/>
          <w:szCs w:val="24"/>
        </w:rPr>
        <w:t xml:space="preserve">Pre-Procedure Guidance · Consultation &amp; Medical History · Aftercare Instructions</w:t>
      </w:r>
    </w:p>
    <w:p>
      <w:pPr>
        <w:spacing w:after="100"/>
      </w:pPr>
    </w:p>
    <w:p>
      <w:pPr>
        <w:pStyle w:val="Heading1"/>
        <w:pBdr>
          <w:bottom w:val="single" w:color="B08D57" w:sz="8" w:space="6"/>
        </w:pBdr>
        <w:spacing w:after="160" w:before="260"/>
      </w:pPr>
      <w:r>
        <w:t xml:space="preserve">Part 1 — Pre-Procedure Guidance</w:t>
      </w:r>
    </w:p>
    <w:p>
      <w:pPr>
        <w:spacing w:after="200"/>
      </w:pPr>
      <w:r>
        <w:t xml:space="preserve">Please give this section to clients ahead of their first appointment and reinforce it before every session.</w:t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Before Your Appointment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sun exposure and tanning beds for at least 2 weeks before treatment — treated skin should not be tanned or sunburned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 not use self-tanning products or bronzing lotions on the treatment area for at least 2 weeks prior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Shave the treatment area 12–24 hours before your appointment (unless instructed otherwise) — do not wax, pluck, epilate, or use hair-removal creams for at least 4 weeks before treatment, as the follicle needs to be intact for the laser to work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other hair-removal methods that disturb the follicle throughout your entire course of treatment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Discontinue use of photosensitizing skincare products (retinoids, exfoliating acids) on the treatment area for 3–5 days before your session, unless your practitioner advises otherwise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Inform your practitioner of any new medications, supplements, or health changes since your last visit or consultation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Arrive with clean skin, free of makeup, deodorant, lotion, or sunscreen on the treatment area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caffeine before your appointment if you know you are sensitive to discomfort, as it can heighten skin sensitivity</w:t>
      </w:r>
    </w:p>
    <w:p>
      <w:pPr>
        <w:spacing w:after="100"/>
      </w:pP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Fitzpatrick Skin Type Reference</w:t>
      </w:r>
    </w:p>
    <w:p>
      <w:pPr>
        <w:spacing w:after="160"/>
      </w:pPr>
      <w:r>
        <w:t xml:space="preserve">Practitioners should note the client's Fitzpatrick skin type at consultation, as it affects device settings and expected sensitivity — always follow your device manufacturer's guidance for each skin type.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450"/>
        <w:gridCol w:w="3000"/>
      </w:tblGrid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4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val="clear"/>
          </w:tcPr>
          <w:p>
            <w:r>
              <w:rPr>
                <w:b/>
                <w:bCs/>
              </w:rPr>
              <w:t xml:space="preserve">General Description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val="clear"/>
          </w:tcPr>
          <w:p>
            <w:r>
              <w:rPr>
                <w:b/>
                <w:bCs/>
              </w:rPr>
              <w:t xml:space="preserve">Typical Skin Tone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54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Very fair, always burns, never tans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Pale white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II</w:t>
            </w:r>
          </w:p>
        </w:tc>
        <w:tc>
          <w:tcPr>
            <w:tcW w:type="dxa" w:w="54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Fair, burns easily, tans minimally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White/fair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III</w:t>
            </w:r>
          </w:p>
        </w:tc>
        <w:tc>
          <w:tcPr>
            <w:tcW w:type="dxa" w:w="54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Fair to medium, sometimes burns, tans gradually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Medium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IV</w:t>
            </w:r>
          </w:p>
        </w:tc>
        <w:tc>
          <w:tcPr>
            <w:tcW w:type="dxa" w:w="54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Medium, rarely burns, tans easily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Olive/light brown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V</w:t>
            </w:r>
          </w:p>
        </w:tc>
        <w:tc>
          <w:tcPr>
            <w:tcW w:type="dxa" w:w="54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Dark, very rarely burns, tans easily/deeply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Brown</w:t>
            </w:r>
          </w:p>
        </w:tc>
      </w:tr>
      <w:tr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VI</w:t>
            </w:r>
          </w:p>
        </w:tc>
        <w:tc>
          <w:tcPr>
            <w:tcW w:type="dxa" w:w="54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Deeply pigmented, never burns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Dark brown/black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B08D57" w:sz="8" w:space="6"/>
        </w:pBdr>
        <w:spacing w:after="160" w:before="260"/>
      </w:pPr>
      <w:r>
        <w:t xml:space="preserve">Part 2 — Consultation &amp; Medical History Form</w:t>
      </w:r>
    </w:p>
    <w:p>
      <w:pPr>
        <w:spacing w:after="200"/>
      </w:pPr>
      <w:r>
        <w:rPr>
          <w:i/>
          <w:iCs/>
          <w:color w:val="555555"/>
        </w:rPr>
        <w:t xml:space="preserve">To be completed at initial consultation and reviewed before every session</w:t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Section A — Client Details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Full Name: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 of Birth: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Phone: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Email: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60"/>
      </w:pPr>
      <w:r>
        <w:rPr>
          <w:b/>
          <w:bCs/>
        </w:rPr>
        <w:t xml:space="preserve">Address:  </w:t>
      </w:r>
      <w:r>
        <w:rPr>
          <w:color w:val="555555"/>
        </w:rPr>
        <w:t xml:space="preserve">____________________________________________________________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 of Consultation: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Practitioner Name: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Section B — Treatment Details</w:t>
      </w:r>
    </w:p>
    <w:p>
      <w:pPr>
        <w:spacing w:after="160"/>
      </w:pPr>
      <w:r>
        <w:rPr>
          <w:b/>
          <w:bCs/>
        </w:rPr>
        <w:t xml:space="preserve">Treatment area(s) requested: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Hair colour / thickness (practitioner assessment):  </w:t>
      </w:r>
      <w:r>
        <w:rPr>
          <w:color w:val="555555"/>
        </w:rPr>
        <w:t xml:space="preserve">__________________________________________________</w:t>
      </w:r>
    </w:p>
    <w:p>
      <w:pPr>
        <w:spacing w:after="160"/>
      </w:pPr>
      <w:r>
        <w:rPr>
          <w:b/>
          <w:bCs/>
        </w:rPr>
        <w:t xml:space="preserve">Fitzpatrick skin type (I–VI):  </w:t>
      </w:r>
      <w:r>
        <w:rPr>
          <w:color w:val="555555"/>
        </w:rPr>
        <w:t xml:space="preserve">____________________</w:t>
      </w:r>
    </w:p>
    <w:p>
      <w:pPr>
        <w:spacing w:after="160"/>
      </w:pPr>
      <w:r>
        <w:rPr>
          <w:b/>
          <w:bCs/>
        </w:rPr>
        <w:t xml:space="preserve">Natural or artificial tan present? Yes / No:  </w:t>
      </w:r>
      <w:r>
        <w:rPr>
          <w:color w:val="555555"/>
        </w:rPr>
        <w:t xml:space="preserve">____________________</w:t>
      </w:r>
    </w:p>
    <w:p>
      <w:r>
        <w:br w:type="page"/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Section C — Medical History Screening</w:t>
      </w:r>
    </w:p>
    <w:p>
      <w:pPr>
        <w:spacing w:after="200"/>
      </w:pPr>
      <w:r>
        <w:t xml:space="preserve">Please answer every question. If you are unsure about any item, mark "Yes" and it will be discussed during your consultation.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150"/>
      </w:tblGrid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Response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val="clear"/>
          </w:tcPr>
          <w:p>
            <w:r>
              <w:rPr>
                <w:b/>
                <w:bCs/>
              </w:rPr>
              <w:t xml:space="preserve">Condition / Question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Are you currently pregnant or breastfeeding?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Have you had significant sun exposure, tanning bed use, or self-tanner use on the treatment area in the last 2–4 weeks?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 tan (natural or artificial) currently present on the treatment area?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Are you taking, or have you recently taken, isotretinoin (e.g. Accutane) within the last 6 months?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Are you taking any photosensitizing medications (e.g. certain antibiotics, retinoids) or supplements?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 history of keloid or hypertrophic scarring?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active skin infection, cold sore, open wound, or irritation in the treatment area?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 history of skin cancer or any suspicious moles/lesions in the treatment area?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 diagnosed hormonal condition (e.g. PCOS) that affects hair growth?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epilepsy or a history of seizures, particularly triggered by light?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 pacemaker or other implanted electronic medical device?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tattoos, permanent makeup, or dark scarring within the treatment area?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Have you had any other hair removal (waxing, plucking, epilating, threading) in the treatment area within the last 4 weeks?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known allergy or sensitivity to light-based or laser treatments?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Are you currently taking any other medications or supplements not listed above?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other medical condition you believe may be relevant?</w:t>
            </w:r>
          </w:p>
        </w:tc>
      </w:tr>
    </w:tbl>
    <w:p>
      <w:pPr>
        <w:spacing w:after="200"/>
      </w:pPr>
    </w:p>
    <w:p>
      <w:pPr>
        <w:spacing w:after="160"/>
      </w:pPr>
      <w:r>
        <w:rPr>
          <w:b/>
          <w:bCs/>
        </w:rPr>
        <w:t xml:space="preserve">Practitioner notes / follow-up on any "Yes" responses: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Medical clearance obtained (if required)?  Yes / No / N/A — details:  </w:t>
      </w:r>
      <w:r>
        <w:rPr>
          <w:color w:val="555555"/>
        </w:rPr>
        <w:t xml:space="preserve">__________________________________________________</w:t>
      </w:r>
    </w:p>
    <w:p>
      <w:r>
        <w:br w:type="page"/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Section D — Informed Consent</w:t>
      </w:r>
    </w:p>
    <w:p>
      <w:pPr>
        <w:spacing w:after="160"/>
      </w:pPr>
      <w:r>
        <w:t xml:space="preserve">☐  </w:t>
      </w:r>
      <w:r>
        <w:t xml:space="preserve">I confirm that the information I have provided on this form is accurate and complete to the best of my knowledge, and I understand that withholding information may affect my safety and treatment outcome.</w:t>
      </w:r>
    </w:p>
    <w:p>
      <w:pPr>
        <w:spacing w:after="160"/>
      </w:pPr>
      <w:r>
        <w:t xml:space="preserve">☐  </w:t>
      </w:r>
      <w:r>
        <w:t xml:space="preserve">I understand that diode laser hair removal targets hair in the active growth phase, and that multiple sessions are required for a course of treatment, with results varying between individuals.</w:t>
      </w:r>
    </w:p>
    <w:p>
      <w:pPr>
        <w:spacing w:after="160"/>
      </w:pPr>
      <w:r>
        <w:t xml:space="preserve">☐  </w:t>
      </w:r>
      <w:r>
        <w:t xml:space="preserve">I understand that laser hair removal is a reduction treatment and that some regrowth, often finer and lighter, is possible over time and may require maintenance sessions.</w:t>
      </w:r>
    </w:p>
    <w:p>
      <w:pPr>
        <w:spacing w:after="160"/>
      </w:pPr>
      <w:r>
        <w:t xml:space="preserve">☐  </w:t>
      </w:r>
      <w:r>
        <w:t xml:space="preserve">I understand the treatment process, expected sensations, and possible side effects (e.g. redness, mild swelling, temporary follicular bumps) as explained to me by my practitioner.</w:t>
      </w:r>
    </w:p>
    <w:p>
      <w:pPr>
        <w:spacing w:after="160"/>
      </w:pPr>
      <w:r>
        <w:t xml:space="preserve">☐  </w:t>
      </w:r>
      <w:r>
        <w:t xml:space="preserve">I understand the signs of an adverse reaction (e.g. blistering, burns, unusual pigment change) and when I should contact the clinic or seek medical attention.</w:t>
      </w:r>
    </w:p>
    <w:p>
      <w:pPr>
        <w:spacing w:after="160"/>
      </w:pPr>
      <w:r>
        <w:t xml:space="preserve">☐  </w:t>
      </w:r>
      <w:r>
        <w:t xml:space="preserve">I confirm I have followed the pre-procedure guidance provided, including sun avoidance and correct hair removal method, and have disclosed any tan, medication, or condition that may affect treatment.</w:t>
      </w:r>
    </w:p>
    <w:p>
      <w:pPr>
        <w:spacing w:after="160"/>
      </w:pPr>
      <w:r>
        <w:t xml:space="preserve">☐  </w:t>
      </w:r>
      <w:r>
        <w:t xml:space="preserve">I consent to before/during photographs being taken and stored for my treatment records, where applicable.</w:t>
      </w:r>
    </w:p>
    <w:p>
      <w:pPr>
        <w:spacing w:after="160"/>
      </w:pPr>
      <w:r>
        <w:t xml:space="preserve">☐  </w:t>
      </w:r>
      <w:r>
        <w:t xml:space="preserve">I confirm I have had the opportunity to ask questions and that these have been answered to my satisfaction.</w:t>
      </w:r>
    </w:p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Client Signature: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Practitioner Signature: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Section E — Pre-Procedure Assessment (completed by practitioner)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Session Number: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60"/>
      </w:pPr>
      <w:r>
        <w:rPr>
          <w:b/>
          <w:bCs/>
        </w:rPr>
        <w:t xml:space="preserve">Area(s) to be treated today: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Any changes to health/medications/tan since last visit?: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Patch test performed (if required)?  Yes / No / N/A:  </w:t>
      </w:r>
      <w:r>
        <w:rPr>
          <w:color w:val="555555"/>
        </w:rP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Cleared to proceed?  Yes / No — practitioner initials:  </w:t>
      </w:r>
      <w:r>
        <w:rPr>
          <w:color w:val="555555"/>
        </w:rPr>
        <w:t xml:space="preserve">________________________________________</w:t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Section F — Session Record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Device used: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Settings/protocol followed: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Areas treated: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Client tolerance / observations: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60"/>
      </w:pPr>
      <w:r>
        <w:rPr>
          <w:b/>
          <w:bCs/>
        </w:rPr>
        <w:t xml:space="preserve">Immediate post-treatment skin response: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Aftercare instructions given (verbal + written)?  Yes / No:  </w:t>
      </w:r>
      <w:r>
        <w:rPr>
          <w:color w:val="555555"/>
        </w:rP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Next session scheduled for:  </w:t>
      </w:r>
      <w:r>
        <w:rPr>
          <w:color w:val="555555"/>
        </w:rP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Adverse reaction / incident notes (if any):  </w:t>
      </w:r>
      <w:r>
        <w:rPr>
          <w:color w:val="555555"/>
        </w:rPr>
        <w:t xml:space="preserve">____________________________________________________________</w:t>
      </w:r>
    </w:p>
    <w:p>
      <w:r>
        <w:br w:type="page"/>
      </w:r>
    </w:p>
    <w:p>
      <w:pPr>
        <w:pStyle w:val="Heading1"/>
        <w:pBdr>
          <w:bottom w:val="single" w:color="B08D57" w:sz="8" w:space="6"/>
        </w:pBdr>
        <w:spacing w:after="160" w:before="260"/>
      </w:pPr>
      <w:r>
        <w:t xml:space="preserve">Part 3 — Aftercare Instructions</w:t>
      </w:r>
    </w:p>
    <w:p>
      <w:pPr>
        <w:spacing w:after="200"/>
      </w:pPr>
      <w:r>
        <w:t xml:space="preserve">Please give this section to clients at the end of every session.</w:t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Apply a cool compress or aloe-based gel if the area feels warm or looks mildly red — this is a normal, expected response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Wear loose, breathable clothing over the treated area for the first 24–48 hours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Apply a broad-spectrum SPF 30+ daily to the treated area for the following weeks, especially before any sun exposure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Keep the area clean and moisturized with a gentle, fragrance-free product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Continue shaving between sessions if needed — this is the only hair-removal method approved during your treatment course</w:t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Avoid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direct sun exposure and tanning beds on the treated area for at least 2 weeks after treatment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hot showers, baths, saunas, steam rooms, and swimming pools for 24–48 hours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strenuous exercise or activities that cause excessive sweating for 24–48 hours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waxing, plucking, epilating, or hair-removal creams on the treated area throughout your entire course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perfumed lotions, deodorants, or exfoliating products on the treated area for a few days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Avoid picking, scratching, or rubbing any follicular bumps or temporary marks — let them resolve naturally</w:t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What to Expect</w:t>
      </w:r>
    </w:p>
    <w:p>
      <w:pPr>
        <w:spacing w:after="200"/>
      </w:pPr>
      <w:r>
        <w:t xml:space="preserve">Mild redness, warmth, or slight swelling around the hair follicles is a normal and expected response and typically settles within a few hours to a day. Over the following 1–3 weeks, treated hairs will shed naturally — this can look like continued hair growth at first, but it is the treated hair being expelled from the follicle, not new growth.</w:t>
      </w:r>
    </w:p>
    <w:p>
      <w:pPr>
        <w:spacing w:after="100" w:before="200"/>
      </w:pPr>
      <w:r>
        <w:rPr>
          <w:b/>
          <w:bCs/>
          <w:color w:val="1F3A5F"/>
          <w:sz w:val="24"/>
          <w:szCs w:val="24"/>
        </w:rPr>
        <w:t xml:space="preserve">When to Contact Us</w:t>
      </w:r>
    </w:p>
    <w:p>
      <w:pPr>
        <w:spacing w:after="120"/>
      </w:pPr>
      <w:r>
        <w:t xml:space="preserve">Please contact the clinic, or seek medical attention if needed, if you experience: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Blistering, burns, or broken skin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Pain that is more than mild or does not settle within a short period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Signs of infection (increasing redness, warmth, swelling, or discharge)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Any unexpected or significant change in skin pigment (lightening or darkening) that doesn't resolve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Any other symptom that feels outside what was described to you as a normal response</w:t>
      </w:r>
    </w:p>
    <w:p>
      <w:pPr>
        <w:spacing w:after="200"/>
      </w:pPr>
    </w:p>
    <w:p>
      <w:pPr>
        <w:spacing w:after="120"/>
      </w:pPr>
      <w:r>
        <w:rPr>
          <w:b/>
          <w:bCs/>
        </w:rPr>
        <w:t xml:space="preserve">Clinic contact: </w:t>
      </w:r>
      <w:r>
        <w:rPr>
          <w:color w:val="555555"/>
        </w:rPr>
        <w:t xml:space="preserve">__________________________________________________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60" w:before="200"/>
    </w:pPr>
    <w:rPr>
      <w:rFonts w:ascii="Calibri" w:cs="Calibri" w:eastAsia="Calibri" w:hAnsi="Calibri"/>
      <w:b/>
      <w:bCs/>
      <w:color w:val="1F3A5F"/>
      <w:sz w:val="44"/>
      <w:szCs w:val="44"/>
    </w:rPr>
  </w:style>
  <w:style w:type="paragraph" w:styleId="Heading1">
    <w:name w:val="Heading 1"/>
    <w:basedOn w:val="Normal"/>
    <w:next w:val="Normal"/>
    <w:pPr>
      <w:spacing w:after="160" w:before="0"/>
    </w:pPr>
    <w:rPr>
      <w:rFonts w:ascii="Calibri" w:cs="Calibri" w:eastAsia="Calibri" w:hAnsi="Calibri"/>
      <w:b/>
      <w:bCs/>
      <w:color w:val="1F3A5F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2026-07-11T20:21:53.394Z</dcterms:created>
  <dcterms:modified xsi:type="dcterms:W3CDTF">2026-07-11T20:21:53.410Z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